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D4" w:rsidRPr="00FA2D14" w:rsidRDefault="00A47781" w:rsidP="00C51E9F">
      <w:pPr>
        <w:spacing w:line="360" w:lineRule="auto"/>
        <w:rPr>
          <w:lang w:val="en-GB"/>
        </w:rPr>
      </w:pPr>
      <w:r w:rsidRPr="00FA2D14">
        <w:rPr>
          <w:lang w:val="en-GB" w:eastAsia="it-IT"/>
        </w:rPr>
        <w:t xml:space="preserve"> </w:t>
      </w:r>
    </w:p>
    <w:p w:rsidR="006A55B4" w:rsidRPr="00FA2D14" w:rsidRDefault="00C51E9F" w:rsidP="00217A27">
      <w:pPr>
        <w:spacing w:line="360" w:lineRule="auto"/>
        <w:jc w:val="center"/>
        <w:rPr>
          <w:lang w:val="en-GB" w:eastAsia="it-IT"/>
        </w:rPr>
      </w:pPr>
      <w:r w:rsidRPr="00FA2D14">
        <w:rPr>
          <w:lang w:val="en-GB" w:eastAsia="it-IT"/>
        </w:rPr>
        <w:drawing>
          <wp:inline distT="0" distB="0" distL="0" distR="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FA2D14" w:rsidRDefault="00080B15" w:rsidP="00217A27">
      <w:pPr>
        <w:spacing w:line="360" w:lineRule="auto"/>
        <w:jc w:val="center"/>
        <w:rPr>
          <w:lang w:val="en-GB" w:eastAsia="it-IT"/>
        </w:rPr>
      </w:pPr>
      <w:r w:rsidRPr="00FA2D14">
        <w:rPr>
          <w:lang w:val="en-GB" w:eastAsia="it-IT"/>
        </w:rPr>
        <w:drawing>
          <wp:inline distT="0" distB="0" distL="0" distR="0">
            <wp:extent cx="809625" cy="800100"/>
            <wp:effectExtent l="0" t="0" r="9525" b="0"/>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00100"/>
                    </a:xfrm>
                    <a:prstGeom prst="rect">
                      <a:avLst/>
                    </a:prstGeom>
                    <a:noFill/>
                    <a:ln>
                      <a:noFill/>
                    </a:ln>
                  </pic:spPr>
                </pic:pic>
              </a:graphicData>
            </a:graphic>
          </wp:inline>
        </w:drawing>
      </w:r>
    </w:p>
    <w:p w:rsidR="00ED38D4" w:rsidRPr="00FA2D14" w:rsidRDefault="00ED38D4" w:rsidP="00217A27">
      <w:pPr>
        <w:spacing w:line="360" w:lineRule="auto"/>
        <w:jc w:val="center"/>
        <w:rPr>
          <w:rFonts w:ascii="Garamond" w:hAnsi="Garamond"/>
          <w:b/>
          <w:color w:val="215868" w:themeColor="accent5" w:themeShade="80"/>
          <w:sz w:val="32"/>
          <w:szCs w:val="32"/>
          <w:lang w:val="en-GB"/>
        </w:rPr>
      </w:pPr>
      <w:r w:rsidRPr="00FA2D14">
        <w:rPr>
          <w:rFonts w:ascii="Garamond" w:hAnsi="Garamond"/>
          <w:b/>
          <w:color w:val="215868" w:themeColor="accent5" w:themeShade="80"/>
          <w:sz w:val="32"/>
          <w:szCs w:val="32"/>
          <w:lang w:val="en-GB"/>
        </w:rPr>
        <w:t xml:space="preserve">NATO </w:t>
      </w:r>
      <w:r w:rsidRPr="00FA2D14">
        <w:rPr>
          <w:rFonts w:ascii="Garamond" w:hAnsi="Garamond"/>
          <w:b/>
          <w:color w:val="215868" w:themeColor="accent5" w:themeShade="80"/>
          <w:sz w:val="30"/>
          <w:szCs w:val="30"/>
          <w:lang w:val="en-GB"/>
        </w:rPr>
        <w:t>DEFENSE COLLEGE</w:t>
      </w:r>
      <w:r w:rsidRPr="00FA2D14">
        <w:rPr>
          <w:rFonts w:ascii="Garamond" w:hAnsi="Garamond"/>
          <w:b/>
          <w:color w:val="215868" w:themeColor="accent5" w:themeShade="80"/>
          <w:sz w:val="32"/>
          <w:szCs w:val="32"/>
          <w:lang w:val="en-GB"/>
        </w:rPr>
        <w:t xml:space="preserve"> FOUNDATION</w:t>
      </w:r>
    </w:p>
    <w:p w:rsidR="00460BA3" w:rsidRPr="00FA2D14" w:rsidRDefault="00ED38D4" w:rsidP="00460BA3">
      <w:pPr>
        <w:spacing w:line="360" w:lineRule="auto"/>
        <w:jc w:val="center"/>
        <w:rPr>
          <w:rFonts w:ascii="Garamond" w:hAnsi="Garamond"/>
          <w:color w:val="215868" w:themeColor="accent5" w:themeShade="80"/>
          <w:sz w:val="28"/>
          <w:szCs w:val="28"/>
          <w:lang w:val="en-GB"/>
        </w:rPr>
      </w:pPr>
      <w:r w:rsidRPr="00FA2D14">
        <w:rPr>
          <w:rFonts w:ascii="Garamond" w:hAnsi="Garamond"/>
          <w:b/>
          <w:color w:val="215868" w:themeColor="accent5" w:themeShade="80"/>
          <w:sz w:val="28"/>
          <w:szCs w:val="28"/>
          <w:lang w:val="en-GB"/>
        </w:rPr>
        <w:t>STRATEGIC TRENDS</w:t>
      </w:r>
      <w:r w:rsidR="00460BA3" w:rsidRPr="00FA2D14">
        <w:rPr>
          <w:rFonts w:ascii="Garamond" w:hAnsi="Garamond"/>
          <w:color w:val="215868" w:themeColor="accent5" w:themeShade="80"/>
          <w:sz w:val="28"/>
          <w:szCs w:val="28"/>
          <w:lang w:val="en-GB"/>
        </w:rPr>
        <w:t xml:space="preserve"> </w:t>
      </w:r>
    </w:p>
    <w:p w:rsidR="00460BA3" w:rsidRPr="00FA2D14" w:rsidRDefault="00F83EAD" w:rsidP="005871A9">
      <w:pPr>
        <w:spacing w:afterLines="100" w:line="240" w:lineRule="auto"/>
        <w:jc w:val="center"/>
        <w:rPr>
          <w:rFonts w:ascii="Garamond" w:hAnsi="Garamond"/>
          <w:color w:val="215868" w:themeColor="accent5" w:themeShade="80"/>
          <w:sz w:val="28"/>
          <w:szCs w:val="28"/>
          <w:lang w:val="en-GB"/>
        </w:rPr>
      </w:pPr>
      <w:r w:rsidRPr="00FA2D14">
        <w:rPr>
          <w:rFonts w:ascii="Garamond" w:hAnsi="Garamond"/>
          <w:color w:val="215868" w:themeColor="accent5" w:themeShade="80"/>
          <w:sz w:val="28"/>
          <w:szCs w:val="28"/>
          <w:lang w:val="en-GB"/>
        </w:rPr>
        <w:t>December</w:t>
      </w:r>
      <w:r w:rsidR="00460BA3" w:rsidRPr="00FA2D14">
        <w:rPr>
          <w:rFonts w:ascii="Garamond" w:hAnsi="Garamond"/>
          <w:color w:val="215868" w:themeColor="accent5" w:themeShade="80"/>
          <w:sz w:val="28"/>
          <w:szCs w:val="28"/>
          <w:lang w:val="en-GB"/>
        </w:rPr>
        <w:t xml:space="preserve"> 2014</w:t>
      </w:r>
    </w:p>
    <w:p w:rsidR="0059300B" w:rsidRPr="00FA2D14" w:rsidRDefault="00F83EAD" w:rsidP="0059300B">
      <w:pPr>
        <w:spacing w:line="360" w:lineRule="auto"/>
        <w:rPr>
          <w:rFonts w:ascii="Garamond" w:hAnsi="Garamond"/>
          <w:sz w:val="36"/>
          <w:szCs w:val="36"/>
          <w:lang w:val="en-GB"/>
        </w:rPr>
      </w:pPr>
      <w:r w:rsidRPr="00FA2D14">
        <w:rPr>
          <w:rFonts w:ascii="Garamond" w:hAnsi="Garamond"/>
          <w:b/>
          <w:sz w:val="28"/>
          <w:szCs w:val="28"/>
          <w:lang w:val="en-GB"/>
        </w:rPr>
        <w:t>RUSSIA</w:t>
      </w:r>
    </w:p>
    <w:p w:rsidR="00FA2D14" w:rsidRPr="00FA2D14" w:rsidRDefault="00FA2D14" w:rsidP="0037674E">
      <w:pPr>
        <w:pStyle w:val="s2"/>
        <w:spacing w:after="0" w:line="360" w:lineRule="auto"/>
        <w:jc w:val="both"/>
        <w:rPr>
          <w:rFonts w:ascii="Garamond" w:hAnsi="Garamond"/>
          <w:b/>
          <w:shd w:val="clear" w:color="auto" w:fill="FFFFFF"/>
          <w:lang w:val="en-GB"/>
        </w:rPr>
      </w:pPr>
      <w:r w:rsidRPr="00FA2D14">
        <w:rPr>
          <w:rFonts w:ascii="Garamond" w:hAnsi="Garamond"/>
          <w:b/>
          <w:shd w:val="clear" w:color="auto" w:fill="FFFFFF"/>
          <w:lang w:val="en-GB"/>
        </w:rPr>
        <w:t>Russia</w:t>
      </w:r>
      <w:r>
        <w:rPr>
          <w:rFonts w:ascii="Garamond" w:hAnsi="Garamond"/>
          <w:b/>
          <w:shd w:val="clear" w:color="auto" w:fill="FFFFFF"/>
          <w:lang w:val="en-GB"/>
        </w:rPr>
        <w:t>’</w:t>
      </w:r>
      <w:r w:rsidRPr="00FA2D14">
        <w:rPr>
          <w:rFonts w:ascii="Garamond" w:hAnsi="Garamond"/>
          <w:b/>
          <w:shd w:val="clear" w:color="auto" w:fill="FFFFFF"/>
          <w:lang w:val="en-GB"/>
        </w:rPr>
        <w:t>s new military doctrine</w:t>
      </w:r>
    </w:p>
    <w:p w:rsidR="00FA2D14" w:rsidRDefault="00453F23" w:rsidP="00453F23">
      <w:pPr>
        <w:autoSpaceDE w:val="0"/>
        <w:autoSpaceDN w:val="0"/>
        <w:adjustRightInd w:val="0"/>
        <w:spacing w:after="0" w:line="312" w:lineRule="auto"/>
        <w:jc w:val="both"/>
        <w:rPr>
          <w:rFonts w:ascii="Times New Roman" w:hAnsi="Times New Roman"/>
          <w:color w:val="000000"/>
          <w:kern w:val="2"/>
          <w:sz w:val="24"/>
          <w:szCs w:val="24"/>
          <w:lang w:val="en-GB" w:eastAsia="it-IT"/>
        </w:rPr>
      </w:pPr>
      <w:r w:rsidRPr="00FA2D14">
        <w:rPr>
          <w:rFonts w:ascii="Times New Roman" w:hAnsi="Times New Roman"/>
          <w:color w:val="000000"/>
          <w:kern w:val="2"/>
          <w:sz w:val="24"/>
          <w:szCs w:val="24"/>
          <w:lang w:val="en-GB" w:eastAsia="it-IT"/>
        </w:rPr>
        <w:t>On December 26, 2014, the President of</w:t>
      </w:r>
      <w:r w:rsidR="00FA2D14" w:rsidRPr="00FA2D14">
        <w:rPr>
          <w:rFonts w:ascii="Times New Roman" w:hAnsi="Times New Roman"/>
          <w:color w:val="000000"/>
          <w:kern w:val="2"/>
          <w:sz w:val="24"/>
          <w:szCs w:val="24"/>
          <w:lang w:val="en-GB" w:eastAsia="it-IT"/>
        </w:rPr>
        <w:t xml:space="preserve"> the</w:t>
      </w:r>
      <w:r w:rsidRPr="00FA2D14">
        <w:rPr>
          <w:rFonts w:ascii="Times New Roman" w:hAnsi="Times New Roman"/>
          <w:color w:val="000000"/>
          <w:kern w:val="2"/>
          <w:sz w:val="24"/>
          <w:szCs w:val="24"/>
          <w:lang w:val="en-GB" w:eastAsia="it-IT"/>
        </w:rPr>
        <w:t xml:space="preserve"> Russia Federation, Vladimir Putin, signed the new Military Doctrine (MD).</w:t>
      </w:r>
      <w:r w:rsidR="00FA2D14">
        <w:rPr>
          <w:rFonts w:ascii="Times New Roman" w:hAnsi="Times New Roman"/>
          <w:color w:val="000000"/>
          <w:kern w:val="2"/>
          <w:sz w:val="24"/>
          <w:szCs w:val="24"/>
          <w:lang w:val="en-GB" w:eastAsia="it-IT"/>
        </w:rPr>
        <w:t xml:space="preserve"> </w:t>
      </w:r>
      <w:r w:rsidRPr="00FA2D14">
        <w:rPr>
          <w:rFonts w:ascii="Times New Roman" w:hAnsi="Times New Roman"/>
          <w:color w:val="000000"/>
          <w:kern w:val="2"/>
          <w:sz w:val="24"/>
          <w:szCs w:val="24"/>
          <w:lang w:val="en-GB" w:eastAsia="it-IT"/>
        </w:rPr>
        <w:t xml:space="preserve">First of all, it is not true that this new version of the official document on national defence formally designates </w:t>
      </w:r>
      <w:r w:rsidR="00FA2D14">
        <w:rPr>
          <w:rFonts w:ascii="Times New Roman" w:hAnsi="Times New Roman"/>
          <w:color w:val="000000"/>
          <w:kern w:val="2"/>
          <w:sz w:val="24"/>
          <w:szCs w:val="24"/>
          <w:lang w:val="en-GB" w:eastAsia="it-IT"/>
        </w:rPr>
        <w:t xml:space="preserve">the </w:t>
      </w:r>
      <w:r w:rsidRPr="00FA2D14">
        <w:rPr>
          <w:rFonts w:ascii="Times New Roman" w:hAnsi="Times New Roman"/>
          <w:color w:val="000000"/>
          <w:kern w:val="2"/>
          <w:sz w:val="24"/>
          <w:szCs w:val="24"/>
          <w:lang w:val="en-GB" w:eastAsia="it-IT"/>
        </w:rPr>
        <w:t xml:space="preserve">US and its NATO allies </w:t>
      </w:r>
      <w:r w:rsidR="00FA2D14">
        <w:rPr>
          <w:rFonts w:ascii="Times New Roman" w:hAnsi="Times New Roman"/>
          <w:color w:val="000000"/>
          <w:kern w:val="2"/>
          <w:sz w:val="24"/>
          <w:szCs w:val="24"/>
          <w:lang w:val="en-GB" w:eastAsia="it-IT"/>
        </w:rPr>
        <w:t xml:space="preserve">as Russia’s no. </w:t>
      </w:r>
      <w:r w:rsidRPr="00FA2D14">
        <w:rPr>
          <w:rFonts w:ascii="Times New Roman" w:hAnsi="Times New Roman"/>
          <w:color w:val="000000"/>
          <w:kern w:val="2"/>
          <w:sz w:val="24"/>
          <w:szCs w:val="24"/>
          <w:lang w:val="en-GB" w:eastAsia="it-IT"/>
        </w:rPr>
        <w:t>1 enemies, as suggested by some international media when the Doctrine was released.</w:t>
      </w:r>
      <w:r w:rsidR="00FA2D14">
        <w:rPr>
          <w:rFonts w:ascii="Times New Roman" w:hAnsi="Times New Roman"/>
          <w:color w:val="000000"/>
          <w:kern w:val="2"/>
          <w:sz w:val="24"/>
          <w:szCs w:val="24"/>
          <w:lang w:val="en-GB" w:eastAsia="it-IT"/>
        </w:rPr>
        <w:t xml:space="preserve"> </w:t>
      </w:r>
      <w:r w:rsidRPr="00FA2D14">
        <w:rPr>
          <w:rFonts w:ascii="Times New Roman" w:hAnsi="Times New Roman"/>
          <w:color w:val="000000"/>
          <w:kern w:val="2"/>
          <w:sz w:val="24"/>
          <w:szCs w:val="24"/>
          <w:lang w:val="en-GB" w:eastAsia="it-IT"/>
        </w:rPr>
        <w:t>Nevertheless, top of the MD agenda, as in the past, are Atlantic Alliance linked topics: NATO enlargement, global outreach and improved capabilities.</w:t>
      </w:r>
      <w:r w:rsidR="00FA2D14">
        <w:rPr>
          <w:rFonts w:ascii="Times New Roman" w:hAnsi="Times New Roman"/>
          <w:color w:val="000000"/>
          <w:kern w:val="2"/>
          <w:sz w:val="24"/>
          <w:szCs w:val="24"/>
          <w:lang w:val="en-GB" w:eastAsia="it-IT"/>
        </w:rPr>
        <w:t xml:space="preserve"> </w:t>
      </w:r>
    </w:p>
    <w:p w:rsidR="00FA2D14" w:rsidRDefault="00FA2D14" w:rsidP="00453F23">
      <w:pPr>
        <w:autoSpaceDE w:val="0"/>
        <w:autoSpaceDN w:val="0"/>
        <w:adjustRightInd w:val="0"/>
        <w:spacing w:after="0" w:line="312" w:lineRule="auto"/>
        <w:jc w:val="both"/>
        <w:rPr>
          <w:rFonts w:ascii="Times New Roman" w:hAnsi="Times New Roman"/>
          <w:color w:val="000000"/>
          <w:kern w:val="2"/>
          <w:sz w:val="24"/>
          <w:szCs w:val="24"/>
          <w:lang w:val="en-GB" w:eastAsia="it-IT"/>
        </w:rPr>
      </w:pPr>
    </w:p>
    <w:p w:rsidR="00FA2D14" w:rsidRDefault="00453F23" w:rsidP="00453F23">
      <w:pPr>
        <w:autoSpaceDE w:val="0"/>
        <w:autoSpaceDN w:val="0"/>
        <w:adjustRightInd w:val="0"/>
        <w:spacing w:after="0" w:line="312" w:lineRule="auto"/>
        <w:jc w:val="both"/>
        <w:rPr>
          <w:rFonts w:ascii="Times New Roman" w:hAnsi="Times New Roman"/>
          <w:color w:val="000000"/>
          <w:kern w:val="2"/>
          <w:sz w:val="24"/>
          <w:szCs w:val="24"/>
          <w:lang w:val="en-GB" w:eastAsia="it-IT"/>
        </w:rPr>
      </w:pPr>
      <w:r w:rsidRPr="00FA2D14">
        <w:rPr>
          <w:rFonts w:ascii="Times New Roman" w:hAnsi="Times New Roman"/>
          <w:color w:val="000000"/>
          <w:kern w:val="2"/>
          <w:sz w:val="24"/>
          <w:szCs w:val="24"/>
          <w:lang w:val="en-GB" w:eastAsia="it-IT"/>
        </w:rPr>
        <w:t>The main concern still remains the expansion of the Alliance closer and closer to Russia</w:t>
      </w:r>
      <w:r w:rsidR="00FA2D14">
        <w:rPr>
          <w:rFonts w:ascii="Times New Roman" w:hAnsi="Times New Roman"/>
          <w:color w:val="000000"/>
          <w:kern w:val="2"/>
          <w:sz w:val="24"/>
          <w:szCs w:val="24"/>
          <w:lang w:val="en-GB" w:eastAsia="it-IT"/>
        </w:rPr>
        <w:t>’</w:t>
      </w:r>
      <w:r w:rsidRPr="00FA2D14">
        <w:rPr>
          <w:rFonts w:ascii="Times New Roman" w:hAnsi="Times New Roman"/>
          <w:color w:val="000000"/>
          <w:kern w:val="2"/>
          <w:sz w:val="24"/>
          <w:szCs w:val="24"/>
          <w:lang w:val="en-GB" w:eastAsia="it-IT"/>
        </w:rPr>
        <w:t>s borders.</w:t>
      </w:r>
      <w:r w:rsidR="00FA2D14">
        <w:rPr>
          <w:rFonts w:ascii="Times New Roman" w:hAnsi="Times New Roman"/>
          <w:color w:val="000000"/>
          <w:kern w:val="2"/>
          <w:sz w:val="24"/>
          <w:szCs w:val="24"/>
          <w:lang w:val="en-GB" w:eastAsia="it-IT"/>
        </w:rPr>
        <w:t xml:space="preserve"> </w:t>
      </w:r>
      <w:r w:rsidRPr="00FA2D14">
        <w:rPr>
          <w:rFonts w:ascii="Times New Roman" w:hAnsi="Times New Roman"/>
          <w:color w:val="000000"/>
          <w:kern w:val="2"/>
          <w:sz w:val="24"/>
          <w:szCs w:val="24"/>
          <w:lang w:val="en-GB" w:eastAsia="it-IT"/>
        </w:rPr>
        <w:t>Other risks include the destabilization of countries, such as Libya, Syria and Ukraine, of course, and foreign military forces deployed next to Russian Federation frontiers, which clearly means additional NATO troops and air force units in the Baltic region, BMD (Ballistic Missile Defence) assets in Romania and Poland and increased naval presence in the Black Sea.</w:t>
      </w:r>
      <w:r w:rsidR="00FA2D14">
        <w:rPr>
          <w:rFonts w:ascii="Times New Roman" w:hAnsi="Times New Roman"/>
          <w:color w:val="000000"/>
          <w:kern w:val="2"/>
          <w:sz w:val="24"/>
          <w:szCs w:val="24"/>
          <w:lang w:val="en-GB" w:eastAsia="it-IT"/>
        </w:rPr>
        <w:t xml:space="preserve"> </w:t>
      </w:r>
    </w:p>
    <w:p w:rsidR="00FA2D14" w:rsidRDefault="00FA2D14" w:rsidP="00453F23">
      <w:pPr>
        <w:autoSpaceDE w:val="0"/>
        <w:autoSpaceDN w:val="0"/>
        <w:adjustRightInd w:val="0"/>
        <w:spacing w:after="0" w:line="312" w:lineRule="auto"/>
        <w:jc w:val="both"/>
        <w:rPr>
          <w:rFonts w:ascii="Times New Roman" w:hAnsi="Times New Roman"/>
          <w:color w:val="000000"/>
          <w:kern w:val="2"/>
          <w:sz w:val="24"/>
          <w:szCs w:val="24"/>
          <w:lang w:val="en-GB" w:eastAsia="it-IT"/>
        </w:rPr>
      </w:pPr>
    </w:p>
    <w:p w:rsidR="00C920A0" w:rsidRDefault="00453F23" w:rsidP="00453F23">
      <w:pPr>
        <w:autoSpaceDE w:val="0"/>
        <w:autoSpaceDN w:val="0"/>
        <w:adjustRightInd w:val="0"/>
        <w:spacing w:after="0" w:line="312" w:lineRule="auto"/>
        <w:jc w:val="both"/>
        <w:rPr>
          <w:rFonts w:ascii="Times New Roman" w:hAnsi="Times New Roman"/>
          <w:color w:val="000000"/>
          <w:kern w:val="2"/>
          <w:sz w:val="24"/>
          <w:szCs w:val="24"/>
          <w:lang w:val="en-GB" w:eastAsia="it-IT"/>
        </w:rPr>
      </w:pPr>
      <w:r w:rsidRPr="00FA2D14">
        <w:rPr>
          <w:rFonts w:ascii="Times New Roman" w:hAnsi="Times New Roman"/>
          <w:color w:val="000000"/>
          <w:kern w:val="2"/>
          <w:sz w:val="24"/>
          <w:szCs w:val="24"/>
          <w:lang w:val="en-GB" w:eastAsia="it-IT"/>
        </w:rPr>
        <w:t>The new Doctrine reflects the momentous changes occurred in Russia</w:t>
      </w:r>
      <w:r w:rsidR="00FA2D14">
        <w:rPr>
          <w:rFonts w:ascii="Times New Roman" w:hAnsi="Times New Roman"/>
          <w:color w:val="000000"/>
          <w:kern w:val="2"/>
          <w:sz w:val="24"/>
          <w:szCs w:val="24"/>
          <w:lang w:val="en-GB" w:eastAsia="it-IT"/>
        </w:rPr>
        <w:t>’</w:t>
      </w:r>
      <w:r w:rsidRPr="00FA2D14">
        <w:rPr>
          <w:rFonts w:ascii="Times New Roman" w:hAnsi="Times New Roman"/>
          <w:color w:val="000000"/>
          <w:kern w:val="2"/>
          <w:sz w:val="24"/>
          <w:szCs w:val="24"/>
          <w:lang w:val="en-GB" w:eastAsia="it-IT"/>
        </w:rPr>
        <w:t>s security and defence policy.</w:t>
      </w:r>
      <w:r w:rsidR="00FA2D14">
        <w:rPr>
          <w:rFonts w:ascii="Times New Roman" w:hAnsi="Times New Roman"/>
          <w:color w:val="000000"/>
          <w:kern w:val="2"/>
          <w:sz w:val="24"/>
          <w:szCs w:val="24"/>
          <w:lang w:val="en-GB" w:eastAsia="it-IT"/>
        </w:rPr>
        <w:t xml:space="preserve"> </w:t>
      </w:r>
      <w:r w:rsidRPr="00FA2D14">
        <w:rPr>
          <w:rFonts w:ascii="Times New Roman" w:hAnsi="Times New Roman"/>
          <w:color w:val="000000"/>
          <w:kern w:val="2"/>
          <w:sz w:val="24"/>
          <w:szCs w:val="24"/>
          <w:lang w:val="en-GB" w:eastAsia="it-IT"/>
        </w:rPr>
        <w:t>For the Kremlin and Russia</w:t>
      </w:r>
      <w:r w:rsidR="00FA2D14">
        <w:rPr>
          <w:rFonts w:ascii="Times New Roman" w:hAnsi="Times New Roman"/>
          <w:color w:val="000000"/>
          <w:kern w:val="2"/>
          <w:sz w:val="24"/>
          <w:szCs w:val="24"/>
          <w:lang w:val="en-GB" w:eastAsia="it-IT"/>
        </w:rPr>
        <w:t>’s military-security es</w:t>
      </w:r>
      <w:r w:rsidR="0085300F">
        <w:rPr>
          <w:rFonts w:ascii="Times New Roman" w:hAnsi="Times New Roman"/>
          <w:color w:val="000000"/>
          <w:kern w:val="2"/>
          <w:sz w:val="24"/>
          <w:szCs w:val="24"/>
          <w:lang w:val="en-GB" w:eastAsia="it-IT"/>
        </w:rPr>
        <w:t xml:space="preserve">tablishment: </w:t>
      </w:r>
      <w:r w:rsidRPr="00FA2D14">
        <w:rPr>
          <w:rFonts w:ascii="Times New Roman" w:hAnsi="Times New Roman"/>
          <w:color w:val="000000"/>
          <w:kern w:val="2"/>
          <w:sz w:val="24"/>
          <w:szCs w:val="24"/>
          <w:lang w:val="en-GB" w:eastAsia="it-IT"/>
        </w:rPr>
        <w:t xml:space="preserve">since </w:t>
      </w:r>
      <w:r w:rsidR="0085300F">
        <w:rPr>
          <w:rFonts w:ascii="Times New Roman" w:hAnsi="Times New Roman"/>
          <w:color w:val="000000"/>
          <w:kern w:val="2"/>
          <w:sz w:val="24"/>
          <w:szCs w:val="24"/>
          <w:lang w:val="en-GB" w:eastAsia="it-IT"/>
        </w:rPr>
        <w:t>2014</w:t>
      </w:r>
      <w:r w:rsidRPr="00FA2D14">
        <w:rPr>
          <w:rFonts w:ascii="Times New Roman" w:hAnsi="Times New Roman"/>
          <w:color w:val="000000"/>
          <w:kern w:val="2"/>
          <w:sz w:val="24"/>
          <w:szCs w:val="24"/>
          <w:lang w:val="en-GB" w:eastAsia="it-IT"/>
        </w:rPr>
        <w:t xml:space="preserve"> war </w:t>
      </w:r>
      <w:r w:rsidR="0085300F" w:rsidRPr="00FA2D14">
        <w:rPr>
          <w:rFonts w:ascii="Times New Roman" w:hAnsi="Times New Roman"/>
          <w:color w:val="000000"/>
          <w:kern w:val="2"/>
          <w:sz w:val="24"/>
          <w:szCs w:val="24"/>
          <w:lang w:val="en-GB" w:eastAsia="it-IT"/>
        </w:rPr>
        <w:t xml:space="preserve">in Ukraine </w:t>
      </w:r>
      <w:r w:rsidRPr="00FA2D14">
        <w:rPr>
          <w:rFonts w:ascii="Times New Roman" w:hAnsi="Times New Roman"/>
          <w:color w:val="000000"/>
          <w:kern w:val="2"/>
          <w:sz w:val="24"/>
          <w:szCs w:val="24"/>
          <w:lang w:val="en-GB" w:eastAsia="it-IT"/>
        </w:rPr>
        <w:t>is not just a risk but a bitter reality.</w:t>
      </w:r>
      <w:r w:rsidR="00FA2D14">
        <w:rPr>
          <w:rFonts w:ascii="Times New Roman" w:hAnsi="Times New Roman"/>
          <w:color w:val="000000"/>
          <w:kern w:val="2"/>
          <w:sz w:val="24"/>
          <w:szCs w:val="24"/>
          <w:lang w:val="en-GB" w:eastAsia="it-IT"/>
        </w:rPr>
        <w:t xml:space="preserve"> </w:t>
      </w:r>
      <w:r w:rsidRPr="00FA2D14">
        <w:rPr>
          <w:rFonts w:ascii="Times New Roman" w:hAnsi="Times New Roman"/>
          <w:color w:val="000000"/>
          <w:kern w:val="2"/>
          <w:sz w:val="24"/>
          <w:szCs w:val="24"/>
          <w:lang w:val="en-GB" w:eastAsia="it-IT"/>
        </w:rPr>
        <w:t xml:space="preserve">This conflict for the Russian Federation shows the </w:t>
      </w:r>
      <w:r w:rsidR="000B765A">
        <w:rPr>
          <w:rFonts w:ascii="Times New Roman" w:hAnsi="Times New Roman"/>
          <w:color w:val="000000"/>
          <w:kern w:val="2"/>
          <w:sz w:val="24"/>
          <w:szCs w:val="24"/>
          <w:lang w:val="en-GB" w:eastAsia="it-IT"/>
        </w:rPr>
        <w:t>“</w:t>
      </w:r>
      <w:r w:rsidRPr="00FA2D14">
        <w:rPr>
          <w:rFonts w:ascii="Times New Roman" w:hAnsi="Times New Roman"/>
          <w:color w:val="000000"/>
          <w:kern w:val="2"/>
          <w:sz w:val="24"/>
          <w:szCs w:val="24"/>
          <w:lang w:val="en-GB" w:eastAsia="it-IT"/>
        </w:rPr>
        <w:t>rivalry of value orientations and models of development</w:t>
      </w:r>
      <w:r w:rsidR="000B765A">
        <w:rPr>
          <w:rFonts w:ascii="Times New Roman" w:hAnsi="Times New Roman"/>
          <w:color w:val="000000"/>
          <w:kern w:val="2"/>
          <w:sz w:val="24"/>
          <w:szCs w:val="24"/>
          <w:lang w:val="en-GB" w:eastAsia="it-IT"/>
        </w:rPr>
        <w:t>”</w:t>
      </w:r>
      <w:r w:rsidRPr="00FA2D14">
        <w:rPr>
          <w:rFonts w:ascii="Times New Roman" w:hAnsi="Times New Roman"/>
          <w:color w:val="000000"/>
          <w:kern w:val="2"/>
          <w:sz w:val="24"/>
          <w:szCs w:val="24"/>
          <w:lang w:val="en-GB" w:eastAsia="it-IT"/>
        </w:rPr>
        <w:t xml:space="preserve"> and the </w:t>
      </w:r>
      <w:r w:rsidR="000B765A">
        <w:rPr>
          <w:rFonts w:ascii="Times New Roman" w:hAnsi="Times New Roman"/>
          <w:color w:val="000000"/>
          <w:kern w:val="2"/>
          <w:sz w:val="24"/>
          <w:szCs w:val="24"/>
          <w:lang w:val="en-GB" w:eastAsia="it-IT"/>
        </w:rPr>
        <w:t>“</w:t>
      </w:r>
      <w:r w:rsidRPr="00FA2D14">
        <w:rPr>
          <w:rFonts w:ascii="Times New Roman" w:hAnsi="Times New Roman"/>
          <w:color w:val="000000"/>
          <w:kern w:val="2"/>
          <w:sz w:val="24"/>
          <w:szCs w:val="24"/>
          <w:lang w:val="en-GB" w:eastAsia="it-IT"/>
        </w:rPr>
        <w:t>intensification of global compe</w:t>
      </w:r>
      <w:r w:rsidR="0099430A">
        <w:rPr>
          <w:rFonts w:ascii="Times New Roman" w:hAnsi="Times New Roman"/>
          <w:color w:val="000000"/>
          <w:kern w:val="2"/>
          <w:sz w:val="24"/>
          <w:szCs w:val="24"/>
          <w:lang w:val="en-GB" w:eastAsia="it-IT"/>
        </w:rPr>
        <w:t>ti</w:t>
      </w:r>
      <w:r w:rsidRPr="00FA2D14">
        <w:rPr>
          <w:rFonts w:ascii="Times New Roman" w:hAnsi="Times New Roman"/>
          <w:color w:val="000000"/>
          <w:kern w:val="2"/>
          <w:sz w:val="24"/>
          <w:szCs w:val="24"/>
          <w:lang w:val="en-GB" w:eastAsia="it-IT"/>
        </w:rPr>
        <w:t>tion</w:t>
      </w:r>
      <w:r w:rsidR="000B765A">
        <w:rPr>
          <w:rFonts w:ascii="Times New Roman" w:hAnsi="Times New Roman"/>
          <w:color w:val="000000"/>
          <w:kern w:val="2"/>
          <w:sz w:val="24"/>
          <w:szCs w:val="24"/>
          <w:lang w:val="en-GB" w:eastAsia="it-IT"/>
        </w:rPr>
        <w:t>”</w:t>
      </w:r>
      <w:r w:rsidRPr="00FA2D14">
        <w:rPr>
          <w:rFonts w:ascii="Times New Roman" w:hAnsi="Times New Roman"/>
          <w:color w:val="000000"/>
          <w:kern w:val="2"/>
          <w:sz w:val="24"/>
          <w:szCs w:val="24"/>
          <w:lang w:val="en-GB" w:eastAsia="it-IT"/>
        </w:rPr>
        <w:t>.</w:t>
      </w:r>
      <w:r w:rsidR="00FA2D14">
        <w:rPr>
          <w:rFonts w:ascii="Times New Roman" w:hAnsi="Times New Roman"/>
          <w:color w:val="000000"/>
          <w:kern w:val="2"/>
          <w:sz w:val="24"/>
          <w:szCs w:val="24"/>
          <w:lang w:val="en-GB" w:eastAsia="it-IT"/>
        </w:rPr>
        <w:t xml:space="preserve"> </w:t>
      </w:r>
    </w:p>
    <w:p w:rsidR="00C920A0" w:rsidRDefault="00C920A0" w:rsidP="00453F23">
      <w:pPr>
        <w:autoSpaceDE w:val="0"/>
        <w:autoSpaceDN w:val="0"/>
        <w:adjustRightInd w:val="0"/>
        <w:spacing w:after="0" w:line="312" w:lineRule="auto"/>
        <w:jc w:val="both"/>
        <w:rPr>
          <w:rFonts w:ascii="Times New Roman" w:hAnsi="Times New Roman"/>
          <w:color w:val="000000"/>
          <w:kern w:val="2"/>
          <w:sz w:val="24"/>
          <w:szCs w:val="24"/>
          <w:lang w:val="en-GB" w:eastAsia="it-IT"/>
        </w:rPr>
      </w:pPr>
    </w:p>
    <w:p w:rsidR="00453F23" w:rsidRDefault="00C920A0" w:rsidP="00453F23">
      <w:pPr>
        <w:autoSpaceDE w:val="0"/>
        <w:autoSpaceDN w:val="0"/>
        <w:adjustRightInd w:val="0"/>
        <w:spacing w:after="0" w:line="312" w:lineRule="auto"/>
        <w:jc w:val="both"/>
        <w:rPr>
          <w:rFonts w:ascii="Times New Roman" w:hAnsi="Times New Roman"/>
          <w:color w:val="000000"/>
          <w:kern w:val="2"/>
          <w:sz w:val="24"/>
          <w:szCs w:val="24"/>
          <w:lang w:val="en-GB" w:eastAsia="it-IT"/>
        </w:rPr>
      </w:pPr>
      <w:r>
        <w:rPr>
          <w:rFonts w:ascii="Times New Roman" w:hAnsi="Times New Roman"/>
          <w:color w:val="000000"/>
          <w:kern w:val="2"/>
          <w:sz w:val="24"/>
          <w:szCs w:val="24"/>
          <w:lang w:val="en-GB" w:eastAsia="it-IT"/>
        </w:rPr>
        <w:lastRenderedPageBreak/>
        <w:t>In fact the Kremlin views</w:t>
      </w:r>
      <w:r w:rsidR="00453F23" w:rsidRPr="00FA2D14">
        <w:rPr>
          <w:rFonts w:ascii="Times New Roman" w:hAnsi="Times New Roman"/>
          <w:color w:val="000000"/>
          <w:kern w:val="2"/>
          <w:sz w:val="24"/>
          <w:szCs w:val="24"/>
          <w:lang w:val="en-GB" w:eastAsia="it-IT"/>
        </w:rPr>
        <w:t xml:space="preserve"> Kiev</w:t>
      </w:r>
      <w:r>
        <w:rPr>
          <w:rFonts w:ascii="Times New Roman" w:hAnsi="Times New Roman"/>
          <w:color w:val="000000"/>
          <w:kern w:val="2"/>
          <w:sz w:val="24"/>
          <w:szCs w:val="24"/>
          <w:lang w:val="en-GB" w:eastAsia="it-IT"/>
        </w:rPr>
        <w:t>’s Euro-Maidan events</w:t>
      </w:r>
      <w:r w:rsidR="00453F23" w:rsidRPr="00FA2D14">
        <w:rPr>
          <w:rFonts w:ascii="Times New Roman" w:hAnsi="Times New Roman"/>
          <w:color w:val="000000"/>
          <w:kern w:val="2"/>
          <w:sz w:val="24"/>
          <w:szCs w:val="24"/>
          <w:lang w:val="en-GB" w:eastAsia="it-IT"/>
        </w:rPr>
        <w:t xml:space="preserve"> </w:t>
      </w:r>
      <w:r>
        <w:rPr>
          <w:rFonts w:ascii="Times New Roman" w:hAnsi="Times New Roman"/>
          <w:color w:val="000000"/>
          <w:kern w:val="2"/>
          <w:sz w:val="24"/>
          <w:szCs w:val="24"/>
          <w:lang w:val="en-GB" w:eastAsia="it-IT"/>
        </w:rPr>
        <w:t>as</w:t>
      </w:r>
      <w:r w:rsidR="00453F23" w:rsidRPr="00FA2D14">
        <w:rPr>
          <w:rFonts w:ascii="Times New Roman" w:hAnsi="Times New Roman"/>
          <w:color w:val="000000"/>
          <w:kern w:val="2"/>
          <w:sz w:val="24"/>
          <w:szCs w:val="24"/>
          <w:lang w:val="en-GB" w:eastAsia="it-IT"/>
        </w:rPr>
        <w:t xml:space="preserve"> a NATO slap on Russia</w:t>
      </w:r>
      <w:r w:rsidR="00FA2D14">
        <w:rPr>
          <w:rFonts w:ascii="Times New Roman" w:hAnsi="Times New Roman"/>
          <w:color w:val="000000"/>
          <w:kern w:val="2"/>
          <w:sz w:val="24"/>
          <w:szCs w:val="24"/>
          <w:lang w:val="en-GB" w:eastAsia="it-IT"/>
        </w:rPr>
        <w:t>’</w:t>
      </w:r>
      <w:r w:rsidR="00453F23" w:rsidRPr="00FA2D14">
        <w:rPr>
          <w:rFonts w:ascii="Times New Roman" w:hAnsi="Times New Roman"/>
          <w:color w:val="000000"/>
          <w:kern w:val="2"/>
          <w:sz w:val="24"/>
          <w:szCs w:val="24"/>
          <w:lang w:val="en-GB" w:eastAsia="it-IT"/>
        </w:rPr>
        <w:t>s face.</w:t>
      </w:r>
      <w:r w:rsidR="00FA2D14">
        <w:rPr>
          <w:rFonts w:ascii="Times New Roman" w:hAnsi="Times New Roman"/>
          <w:color w:val="000000"/>
          <w:kern w:val="2"/>
          <w:sz w:val="24"/>
          <w:szCs w:val="24"/>
          <w:lang w:val="en-GB" w:eastAsia="it-IT"/>
        </w:rPr>
        <w:t xml:space="preserve"> </w:t>
      </w:r>
      <w:r w:rsidR="00453F23" w:rsidRPr="00FA2D14">
        <w:rPr>
          <w:rFonts w:ascii="Times New Roman" w:hAnsi="Times New Roman"/>
          <w:color w:val="000000"/>
          <w:kern w:val="2"/>
          <w:sz w:val="24"/>
          <w:szCs w:val="24"/>
          <w:lang w:val="en-GB" w:eastAsia="it-IT"/>
        </w:rPr>
        <w:t xml:space="preserve">Moscow believes that in Ukraine the Atlantic Alliance crossed the red line drawn down long time ago by Russia, and now NATO directly </w:t>
      </w:r>
      <w:r w:rsidR="00F93931">
        <w:rPr>
          <w:rFonts w:ascii="Times New Roman" w:hAnsi="Times New Roman"/>
          <w:color w:val="000000"/>
          <w:kern w:val="2"/>
          <w:sz w:val="24"/>
          <w:szCs w:val="24"/>
          <w:lang w:val="en-GB" w:eastAsia="it-IT"/>
        </w:rPr>
        <w:t>threatens</w:t>
      </w:r>
      <w:r w:rsidR="00453F23" w:rsidRPr="00FA2D14">
        <w:rPr>
          <w:rFonts w:ascii="Times New Roman" w:hAnsi="Times New Roman"/>
          <w:color w:val="000000"/>
          <w:kern w:val="2"/>
          <w:sz w:val="24"/>
          <w:szCs w:val="24"/>
          <w:lang w:val="en-GB" w:eastAsia="it-IT"/>
        </w:rPr>
        <w:t xml:space="preserve"> its national interest and security.</w:t>
      </w:r>
      <w:r w:rsidR="00FA2D14">
        <w:rPr>
          <w:rFonts w:ascii="Times New Roman" w:hAnsi="Times New Roman"/>
          <w:color w:val="000000"/>
          <w:kern w:val="2"/>
          <w:sz w:val="24"/>
          <w:szCs w:val="24"/>
          <w:lang w:val="en-GB" w:eastAsia="it-IT"/>
        </w:rPr>
        <w:t xml:space="preserve"> </w:t>
      </w:r>
      <w:r w:rsidR="00453F23" w:rsidRPr="00FA2D14">
        <w:rPr>
          <w:rFonts w:ascii="Times New Roman" w:hAnsi="Times New Roman"/>
          <w:color w:val="000000"/>
          <w:kern w:val="2"/>
          <w:sz w:val="24"/>
          <w:szCs w:val="24"/>
          <w:lang w:val="en-GB" w:eastAsia="it-IT"/>
        </w:rPr>
        <w:t xml:space="preserve">Another risk included in the MD is the overthrow of legitimate </w:t>
      </w:r>
      <w:r w:rsidR="00147B32" w:rsidRPr="00FA2D14">
        <w:rPr>
          <w:rFonts w:ascii="Times New Roman" w:hAnsi="Times New Roman"/>
          <w:color w:val="000000"/>
          <w:kern w:val="2"/>
          <w:sz w:val="24"/>
          <w:szCs w:val="24"/>
          <w:lang w:val="en-GB" w:eastAsia="it-IT"/>
        </w:rPr>
        <w:t>governments</w:t>
      </w:r>
      <w:r w:rsidR="00453F23" w:rsidRPr="00FA2D14">
        <w:rPr>
          <w:rFonts w:ascii="Times New Roman" w:hAnsi="Times New Roman"/>
          <w:color w:val="000000"/>
          <w:kern w:val="2"/>
          <w:sz w:val="24"/>
          <w:szCs w:val="24"/>
          <w:lang w:val="en-GB" w:eastAsia="it-IT"/>
        </w:rPr>
        <w:t xml:space="preserve">, an open reference to Yanukovich, but also to Russia domestic issues - the recent street protests </w:t>
      </w:r>
      <w:r w:rsidR="00F93931">
        <w:rPr>
          <w:rFonts w:ascii="Times New Roman" w:hAnsi="Times New Roman"/>
          <w:color w:val="000000"/>
          <w:kern w:val="2"/>
          <w:sz w:val="24"/>
          <w:szCs w:val="24"/>
          <w:lang w:val="en-GB" w:eastAsia="it-IT"/>
        </w:rPr>
        <w:t>against</w:t>
      </w:r>
      <w:r w:rsidR="00453F23" w:rsidRPr="00FA2D14">
        <w:rPr>
          <w:rFonts w:ascii="Times New Roman" w:hAnsi="Times New Roman"/>
          <w:color w:val="000000"/>
          <w:kern w:val="2"/>
          <w:sz w:val="24"/>
          <w:szCs w:val="24"/>
          <w:lang w:val="en-GB" w:eastAsia="it-IT"/>
        </w:rPr>
        <w:t xml:space="preserve"> Putin, orchestrated by the West, according to the Kremlin.</w:t>
      </w:r>
    </w:p>
    <w:p w:rsidR="00826924" w:rsidRPr="00FA2D14" w:rsidRDefault="00826924" w:rsidP="00453F23">
      <w:pPr>
        <w:autoSpaceDE w:val="0"/>
        <w:autoSpaceDN w:val="0"/>
        <w:adjustRightInd w:val="0"/>
        <w:spacing w:after="0" w:line="312" w:lineRule="auto"/>
        <w:jc w:val="both"/>
        <w:rPr>
          <w:rFonts w:ascii="Times New Roman" w:hAnsi="Times New Roman"/>
          <w:color w:val="000000"/>
          <w:kern w:val="2"/>
          <w:sz w:val="24"/>
          <w:szCs w:val="24"/>
          <w:lang w:val="en-GB" w:eastAsia="it-IT"/>
        </w:rPr>
      </w:pPr>
    </w:p>
    <w:p w:rsidR="00453F23" w:rsidRDefault="00453F23" w:rsidP="00453F23">
      <w:pPr>
        <w:autoSpaceDE w:val="0"/>
        <w:autoSpaceDN w:val="0"/>
        <w:adjustRightInd w:val="0"/>
        <w:spacing w:after="0" w:line="312" w:lineRule="auto"/>
        <w:jc w:val="both"/>
        <w:rPr>
          <w:rFonts w:ascii="Times New Roman" w:hAnsi="Times New Roman"/>
          <w:color w:val="000000"/>
          <w:kern w:val="2"/>
          <w:sz w:val="24"/>
          <w:szCs w:val="24"/>
          <w:lang w:val="en-GB" w:eastAsia="it-IT"/>
        </w:rPr>
      </w:pPr>
      <w:r w:rsidRPr="00FA2D14">
        <w:rPr>
          <w:rFonts w:ascii="Times New Roman" w:hAnsi="Times New Roman"/>
          <w:color w:val="000000"/>
          <w:kern w:val="2"/>
          <w:sz w:val="24"/>
          <w:szCs w:val="24"/>
          <w:lang w:val="en-GB" w:eastAsia="it-IT"/>
        </w:rPr>
        <w:t>The MD states that the international balance of power is shifting in favour of emerging countries.</w:t>
      </w:r>
      <w:r w:rsidR="00FA2D14">
        <w:rPr>
          <w:rFonts w:ascii="Times New Roman" w:hAnsi="Times New Roman"/>
          <w:color w:val="000000"/>
          <w:kern w:val="2"/>
          <w:sz w:val="24"/>
          <w:szCs w:val="24"/>
          <w:lang w:val="en-GB" w:eastAsia="it-IT"/>
        </w:rPr>
        <w:t xml:space="preserve"> </w:t>
      </w:r>
      <w:r w:rsidRPr="00FA2D14">
        <w:rPr>
          <w:rFonts w:ascii="Times New Roman" w:hAnsi="Times New Roman"/>
          <w:color w:val="000000"/>
          <w:kern w:val="2"/>
          <w:sz w:val="24"/>
          <w:szCs w:val="24"/>
          <w:lang w:val="en-GB" w:eastAsia="it-IT"/>
        </w:rPr>
        <w:t>In this new global framework, information warfare (from PSYOPS on social networks to cyber attacks) and outside interference in Russia home affairs are risks of growing salience.</w:t>
      </w:r>
      <w:r w:rsidR="00F93931">
        <w:rPr>
          <w:rFonts w:ascii="Times New Roman" w:hAnsi="Times New Roman"/>
          <w:color w:val="000000"/>
          <w:kern w:val="2"/>
          <w:sz w:val="24"/>
          <w:szCs w:val="24"/>
          <w:lang w:val="en-GB" w:eastAsia="it-IT"/>
        </w:rPr>
        <w:t xml:space="preserve"> </w:t>
      </w:r>
      <w:r w:rsidRPr="00FA2D14">
        <w:rPr>
          <w:rFonts w:ascii="Times New Roman" w:hAnsi="Times New Roman"/>
          <w:color w:val="000000"/>
          <w:kern w:val="2"/>
          <w:sz w:val="24"/>
          <w:szCs w:val="24"/>
          <w:lang w:val="en-GB" w:eastAsia="it-IT"/>
        </w:rPr>
        <w:t>Other main threats for Russia are indentified in the following: US strategic ballistic missile defence, American Global Strike concept and strategic non-nuclear systems.</w:t>
      </w:r>
    </w:p>
    <w:p w:rsidR="00F93931" w:rsidRPr="00FA2D14" w:rsidRDefault="00F93931" w:rsidP="00453F23">
      <w:pPr>
        <w:autoSpaceDE w:val="0"/>
        <w:autoSpaceDN w:val="0"/>
        <w:adjustRightInd w:val="0"/>
        <w:spacing w:after="0" w:line="312" w:lineRule="auto"/>
        <w:jc w:val="both"/>
        <w:rPr>
          <w:rFonts w:ascii="Times New Roman" w:hAnsi="Times New Roman"/>
          <w:color w:val="000000"/>
          <w:kern w:val="2"/>
          <w:sz w:val="24"/>
          <w:szCs w:val="24"/>
          <w:lang w:val="en-GB" w:eastAsia="it-IT"/>
        </w:rPr>
      </w:pPr>
    </w:p>
    <w:p w:rsidR="00453F23" w:rsidRDefault="00453F23" w:rsidP="00453F23">
      <w:pPr>
        <w:autoSpaceDE w:val="0"/>
        <w:autoSpaceDN w:val="0"/>
        <w:adjustRightInd w:val="0"/>
        <w:spacing w:after="0" w:line="312" w:lineRule="auto"/>
        <w:jc w:val="both"/>
        <w:rPr>
          <w:rFonts w:ascii="Times New Roman" w:hAnsi="Times New Roman"/>
          <w:color w:val="000000"/>
          <w:kern w:val="2"/>
          <w:sz w:val="24"/>
          <w:szCs w:val="24"/>
          <w:lang w:val="en-GB" w:eastAsia="it-IT"/>
        </w:rPr>
      </w:pPr>
      <w:r w:rsidRPr="00FA2D14">
        <w:rPr>
          <w:rFonts w:ascii="Times New Roman" w:hAnsi="Times New Roman"/>
          <w:color w:val="000000"/>
          <w:kern w:val="2"/>
          <w:sz w:val="24"/>
          <w:szCs w:val="24"/>
          <w:lang w:val="en-GB" w:eastAsia="it-IT"/>
        </w:rPr>
        <w:t>To NATO, EU and USA, the new Russia</w:t>
      </w:r>
      <w:r w:rsidR="00FA2D14">
        <w:rPr>
          <w:rFonts w:ascii="Times New Roman" w:hAnsi="Times New Roman"/>
          <w:color w:val="000000"/>
          <w:kern w:val="2"/>
          <w:sz w:val="24"/>
          <w:szCs w:val="24"/>
          <w:lang w:val="en-GB" w:eastAsia="it-IT"/>
        </w:rPr>
        <w:t>’</w:t>
      </w:r>
      <w:r w:rsidRPr="00FA2D14">
        <w:rPr>
          <w:rFonts w:ascii="Times New Roman" w:hAnsi="Times New Roman"/>
          <w:color w:val="000000"/>
          <w:kern w:val="2"/>
          <w:sz w:val="24"/>
          <w:szCs w:val="24"/>
          <w:lang w:val="en-GB" w:eastAsia="it-IT"/>
        </w:rPr>
        <w:t xml:space="preserve">s MD offers a </w:t>
      </w:r>
      <w:r w:rsidR="000B765A">
        <w:rPr>
          <w:rFonts w:ascii="Times New Roman" w:hAnsi="Times New Roman"/>
          <w:color w:val="000000"/>
          <w:kern w:val="2"/>
          <w:sz w:val="24"/>
          <w:szCs w:val="24"/>
          <w:lang w:val="en-GB" w:eastAsia="it-IT"/>
        </w:rPr>
        <w:t>“</w:t>
      </w:r>
      <w:r w:rsidRPr="00FA2D14">
        <w:rPr>
          <w:rFonts w:ascii="Times New Roman" w:hAnsi="Times New Roman"/>
          <w:color w:val="000000"/>
          <w:kern w:val="2"/>
          <w:sz w:val="24"/>
          <w:szCs w:val="24"/>
          <w:lang w:val="en-GB" w:eastAsia="it-IT"/>
        </w:rPr>
        <w:t>dialogue of equals</w:t>
      </w:r>
      <w:r w:rsidR="000B765A">
        <w:rPr>
          <w:rFonts w:ascii="Times New Roman" w:hAnsi="Times New Roman"/>
          <w:color w:val="000000"/>
          <w:kern w:val="2"/>
          <w:sz w:val="24"/>
          <w:szCs w:val="24"/>
          <w:lang w:val="en-GB" w:eastAsia="it-IT"/>
        </w:rPr>
        <w:t>”</w:t>
      </w:r>
      <w:r w:rsidRPr="00FA2D14">
        <w:rPr>
          <w:rFonts w:ascii="Times New Roman" w:hAnsi="Times New Roman"/>
          <w:color w:val="000000"/>
          <w:kern w:val="2"/>
          <w:sz w:val="24"/>
          <w:szCs w:val="24"/>
          <w:lang w:val="en-GB" w:eastAsia="it-IT"/>
        </w:rPr>
        <w:t xml:space="preserve"> on European and Asia-Pacific security, arms control, WMD proliferation issues.</w:t>
      </w:r>
      <w:r w:rsidR="00FA2D14">
        <w:rPr>
          <w:rFonts w:ascii="Times New Roman" w:hAnsi="Times New Roman"/>
          <w:color w:val="000000"/>
          <w:kern w:val="2"/>
          <w:sz w:val="24"/>
          <w:szCs w:val="24"/>
          <w:lang w:val="en-GB" w:eastAsia="it-IT"/>
        </w:rPr>
        <w:t xml:space="preserve"> </w:t>
      </w:r>
      <w:r w:rsidRPr="00FA2D14">
        <w:rPr>
          <w:rFonts w:ascii="Times New Roman" w:hAnsi="Times New Roman"/>
          <w:color w:val="000000"/>
          <w:kern w:val="2"/>
          <w:sz w:val="24"/>
          <w:szCs w:val="24"/>
          <w:lang w:val="en-GB" w:eastAsia="it-IT"/>
        </w:rPr>
        <w:t>Tough the West is considered as a powerful rival and the source of major threats for Russia, NATO, EU and US are not officially labelled as enemies in the new MD.</w:t>
      </w:r>
    </w:p>
    <w:p w:rsidR="00826924" w:rsidRPr="00FA2D14" w:rsidRDefault="00826924" w:rsidP="00453F23">
      <w:pPr>
        <w:autoSpaceDE w:val="0"/>
        <w:autoSpaceDN w:val="0"/>
        <w:adjustRightInd w:val="0"/>
        <w:spacing w:after="0" w:line="312" w:lineRule="auto"/>
        <w:jc w:val="both"/>
        <w:rPr>
          <w:rFonts w:ascii="Times New Roman" w:hAnsi="Times New Roman"/>
          <w:color w:val="000000"/>
          <w:kern w:val="2"/>
          <w:sz w:val="24"/>
          <w:szCs w:val="24"/>
          <w:lang w:val="en-GB" w:eastAsia="it-IT"/>
        </w:rPr>
      </w:pPr>
    </w:p>
    <w:p w:rsidR="00147B32" w:rsidRDefault="00453F23" w:rsidP="00147B32">
      <w:pPr>
        <w:autoSpaceDE w:val="0"/>
        <w:autoSpaceDN w:val="0"/>
        <w:adjustRightInd w:val="0"/>
        <w:spacing w:after="0" w:line="312" w:lineRule="auto"/>
        <w:jc w:val="both"/>
        <w:rPr>
          <w:rFonts w:ascii="Times New Roman" w:hAnsi="Times New Roman"/>
          <w:color w:val="000000"/>
          <w:kern w:val="2"/>
          <w:sz w:val="24"/>
          <w:szCs w:val="24"/>
          <w:lang w:val="en-GB" w:eastAsia="it-IT"/>
        </w:rPr>
      </w:pPr>
      <w:r w:rsidRPr="00FA2D14">
        <w:rPr>
          <w:rFonts w:ascii="Times New Roman" w:hAnsi="Times New Roman"/>
          <w:color w:val="000000"/>
          <w:kern w:val="2"/>
          <w:sz w:val="24"/>
          <w:szCs w:val="24"/>
          <w:lang w:val="en-GB" w:eastAsia="it-IT"/>
        </w:rPr>
        <w:t>On the other hand, despite the bitter personal relation between Lukashenko and Putin, Belarus is considered the ally no.</w:t>
      </w:r>
      <w:r w:rsidR="00FA2D14">
        <w:rPr>
          <w:rFonts w:ascii="Times New Roman" w:hAnsi="Times New Roman"/>
          <w:color w:val="000000"/>
          <w:kern w:val="2"/>
          <w:sz w:val="24"/>
          <w:szCs w:val="24"/>
          <w:lang w:val="en-GB" w:eastAsia="it-IT"/>
        </w:rPr>
        <w:t xml:space="preserve"> </w:t>
      </w:r>
      <w:r w:rsidRPr="00FA2D14">
        <w:rPr>
          <w:rFonts w:ascii="Times New Roman" w:hAnsi="Times New Roman"/>
          <w:color w:val="000000"/>
          <w:kern w:val="2"/>
          <w:sz w:val="24"/>
          <w:szCs w:val="24"/>
          <w:lang w:val="en-GB" w:eastAsia="it-IT"/>
        </w:rPr>
        <w:t>1: Mi</w:t>
      </w:r>
      <w:r w:rsidR="00147B32">
        <w:rPr>
          <w:rFonts w:ascii="Times New Roman" w:hAnsi="Times New Roman"/>
          <w:color w:val="000000"/>
          <w:kern w:val="2"/>
          <w:sz w:val="24"/>
          <w:szCs w:val="24"/>
          <w:lang w:val="en-GB" w:eastAsia="it-IT"/>
        </w:rPr>
        <w:t>n</w:t>
      </w:r>
      <w:r w:rsidRPr="00FA2D14">
        <w:rPr>
          <w:rFonts w:ascii="Times New Roman" w:hAnsi="Times New Roman"/>
          <w:color w:val="000000"/>
          <w:kern w:val="2"/>
          <w:sz w:val="24"/>
          <w:szCs w:val="24"/>
          <w:lang w:val="en-GB" w:eastAsia="it-IT"/>
        </w:rPr>
        <w:t>sk</w:t>
      </w:r>
      <w:r w:rsidR="00FA2D14">
        <w:rPr>
          <w:rFonts w:ascii="Times New Roman" w:hAnsi="Times New Roman"/>
          <w:color w:val="000000"/>
          <w:kern w:val="2"/>
          <w:sz w:val="24"/>
          <w:szCs w:val="24"/>
          <w:lang w:val="en-GB" w:eastAsia="it-IT"/>
        </w:rPr>
        <w:t>’</w:t>
      </w:r>
      <w:r w:rsidRPr="00FA2D14">
        <w:rPr>
          <w:rFonts w:ascii="Times New Roman" w:hAnsi="Times New Roman"/>
          <w:color w:val="000000"/>
          <w:kern w:val="2"/>
          <w:sz w:val="24"/>
          <w:szCs w:val="24"/>
          <w:lang w:val="en-GB" w:eastAsia="it-IT"/>
        </w:rPr>
        <w:t xml:space="preserve">s armed forces </w:t>
      </w:r>
      <w:r w:rsidR="00147B32" w:rsidRPr="00FA2D14">
        <w:rPr>
          <w:rFonts w:ascii="Times New Roman" w:hAnsi="Times New Roman"/>
          <w:color w:val="000000"/>
          <w:kern w:val="2"/>
          <w:sz w:val="24"/>
          <w:szCs w:val="24"/>
          <w:lang w:val="en-GB" w:eastAsia="it-IT"/>
        </w:rPr>
        <w:t>practically</w:t>
      </w:r>
      <w:r w:rsidRPr="00FA2D14">
        <w:rPr>
          <w:rFonts w:ascii="Times New Roman" w:hAnsi="Times New Roman"/>
          <w:color w:val="000000"/>
          <w:kern w:val="2"/>
          <w:sz w:val="24"/>
          <w:szCs w:val="24"/>
          <w:lang w:val="en-GB" w:eastAsia="it-IT"/>
        </w:rPr>
        <w:t xml:space="preserve"> merged with </w:t>
      </w:r>
      <w:r w:rsidR="00F93931">
        <w:rPr>
          <w:rFonts w:ascii="Times New Roman" w:hAnsi="Times New Roman"/>
          <w:color w:val="000000"/>
          <w:kern w:val="2"/>
          <w:sz w:val="24"/>
          <w:szCs w:val="24"/>
          <w:lang w:val="en-GB" w:eastAsia="it-IT"/>
        </w:rPr>
        <w:t>Russian</w:t>
      </w:r>
      <w:r w:rsidRPr="00FA2D14">
        <w:rPr>
          <w:rFonts w:ascii="Times New Roman" w:hAnsi="Times New Roman"/>
          <w:color w:val="000000"/>
          <w:kern w:val="2"/>
          <w:sz w:val="24"/>
          <w:szCs w:val="24"/>
          <w:lang w:val="en-GB" w:eastAsia="it-IT"/>
        </w:rPr>
        <w:t xml:space="preserve"> ones.</w:t>
      </w:r>
      <w:r w:rsidR="00FA2D14">
        <w:rPr>
          <w:rFonts w:ascii="Times New Roman" w:hAnsi="Times New Roman"/>
          <w:color w:val="000000"/>
          <w:kern w:val="2"/>
          <w:sz w:val="24"/>
          <w:szCs w:val="24"/>
          <w:lang w:val="en-GB" w:eastAsia="it-IT"/>
        </w:rPr>
        <w:t xml:space="preserve"> </w:t>
      </w:r>
      <w:r w:rsidRPr="00FA2D14">
        <w:rPr>
          <w:rFonts w:ascii="Times New Roman" w:hAnsi="Times New Roman"/>
          <w:color w:val="000000"/>
          <w:kern w:val="2"/>
          <w:sz w:val="24"/>
          <w:szCs w:val="24"/>
          <w:lang w:val="en-GB" w:eastAsia="it-IT"/>
        </w:rPr>
        <w:t>Collective Security Treaty Organization members are the closest circle of friends: they all share similar security interests and main concerns about external threat, i.e.</w:t>
      </w:r>
      <w:r w:rsidR="00FA2D14">
        <w:rPr>
          <w:rFonts w:ascii="Times New Roman" w:hAnsi="Times New Roman"/>
          <w:color w:val="000000"/>
          <w:kern w:val="2"/>
          <w:sz w:val="24"/>
          <w:szCs w:val="24"/>
          <w:lang w:val="en-GB" w:eastAsia="it-IT"/>
        </w:rPr>
        <w:t xml:space="preserve"> </w:t>
      </w:r>
      <w:r w:rsidRPr="00FA2D14">
        <w:rPr>
          <w:rFonts w:ascii="Times New Roman" w:hAnsi="Times New Roman"/>
          <w:color w:val="000000"/>
          <w:kern w:val="2"/>
          <w:sz w:val="24"/>
          <w:szCs w:val="24"/>
          <w:lang w:val="en-GB" w:eastAsia="it-IT"/>
        </w:rPr>
        <w:t>on Afghanistan.</w:t>
      </w:r>
      <w:r w:rsidR="00FA2D14">
        <w:rPr>
          <w:rFonts w:ascii="Times New Roman" w:hAnsi="Times New Roman"/>
          <w:color w:val="000000"/>
          <w:kern w:val="2"/>
          <w:sz w:val="24"/>
          <w:szCs w:val="24"/>
          <w:lang w:val="en-GB" w:eastAsia="it-IT"/>
        </w:rPr>
        <w:t xml:space="preserve"> </w:t>
      </w:r>
      <w:r w:rsidRPr="00FA2D14">
        <w:rPr>
          <w:rFonts w:ascii="Times New Roman" w:hAnsi="Times New Roman"/>
          <w:color w:val="000000"/>
          <w:kern w:val="2"/>
          <w:sz w:val="24"/>
          <w:szCs w:val="24"/>
          <w:lang w:val="en-GB" w:eastAsia="it-IT"/>
        </w:rPr>
        <w:t xml:space="preserve">Despite the economic crisis, Moscow considers as national military priorities: upgrading the readiness of defence capabilities and military forces, while at the same time </w:t>
      </w:r>
      <w:r w:rsidR="00DC7D18">
        <w:rPr>
          <w:rFonts w:ascii="Times New Roman" w:hAnsi="Times New Roman"/>
          <w:color w:val="000000"/>
          <w:kern w:val="2"/>
          <w:sz w:val="24"/>
          <w:szCs w:val="24"/>
          <w:lang w:val="en-GB" w:eastAsia="it-IT"/>
        </w:rPr>
        <w:t xml:space="preserve">preventing </w:t>
      </w:r>
      <w:r w:rsidR="00DC7D18" w:rsidRPr="00FA2D14">
        <w:rPr>
          <w:rFonts w:ascii="Times New Roman" w:hAnsi="Times New Roman"/>
          <w:color w:val="000000"/>
          <w:kern w:val="2"/>
          <w:sz w:val="24"/>
          <w:szCs w:val="24"/>
          <w:lang w:val="en-GB" w:eastAsia="it-IT"/>
        </w:rPr>
        <w:t xml:space="preserve">a military superiority in BMD and conventional forces </w:t>
      </w:r>
      <w:r w:rsidR="00DC7D18">
        <w:rPr>
          <w:rFonts w:ascii="Times New Roman" w:hAnsi="Times New Roman"/>
          <w:color w:val="000000"/>
          <w:kern w:val="2"/>
          <w:sz w:val="24"/>
          <w:szCs w:val="24"/>
          <w:lang w:val="en-GB" w:eastAsia="it-IT"/>
        </w:rPr>
        <w:t xml:space="preserve">by </w:t>
      </w:r>
      <w:r w:rsidRPr="00FA2D14">
        <w:rPr>
          <w:rFonts w:ascii="Times New Roman" w:hAnsi="Times New Roman"/>
          <w:color w:val="000000"/>
          <w:kern w:val="2"/>
          <w:sz w:val="24"/>
          <w:szCs w:val="24"/>
          <w:lang w:val="en-GB" w:eastAsia="it-IT"/>
        </w:rPr>
        <w:t>Washington.</w:t>
      </w:r>
    </w:p>
    <w:p w:rsidR="00147B32" w:rsidRDefault="00147B32" w:rsidP="00147B32">
      <w:pPr>
        <w:autoSpaceDE w:val="0"/>
        <w:autoSpaceDN w:val="0"/>
        <w:adjustRightInd w:val="0"/>
        <w:spacing w:after="0" w:line="312" w:lineRule="auto"/>
        <w:jc w:val="both"/>
        <w:rPr>
          <w:rFonts w:ascii="Times New Roman" w:hAnsi="Times New Roman"/>
          <w:color w:val="000000"/>
          <w:kern w:val="2"/>
          <w:sz w:val="24"/>
          <w:szCs w:val="24"/>
          <w:lang w:val="en-GB" w:eastAsia="it-IT"/>
        </w:rPr>
      </w:pPr>
    </w:p>
    <w:p w:rsidR="00453F23" w:rsidRPr="00FA2D14" w:rsidRDefault="00453F23" w:rsidP="00DC7D18">
      <w:pPr>
        <w:autoSpaceDE w:val="0"/>
        <w:autoSpaceDN w:val="0"/>
        <w:adjustRightInd w:val="0"/>
        <w:spacing w:after="0" w:line="312" w:lineRule="auto"/>
        <w:jc w:val="both"/>
        <w:rPr>
          <w:rFonts w:ascii="Times New Roman" w:hAnsi="Times New Roman"/>
          <w:color w:val="000000"/>
          <w:kern w:val="2"/>
          <w:sz w:val="24"/>
          <w:szCs w:val="24"/>
          <w:lang w:val="en-GB" w:eastAsia="it-IT"/>
        </w:rPr>
      </w:pPr>
      <w:r w:rsidRPr="00FA2D14">
        <w:rPr>
          <w:rFonts w:ascii="Times New Roman" w:hAnsi="Times New Roman"/>
          <w:color w:val="000000"/>
          <w:kern w:val="2"/>
          <w:sz w:val="24"/>
          <w:szCs w:val="24"/>
          <w:lang w:val="en-GB" w:eastAsia="it-IT"/>
        </w:rPr>
        <w:t xml:space="preserve">Regarding strategic </w:t>
      </w:r>
      <w:r w:rsidR="00F93931">
        <w:rPr>
          <w:rFonts w:ascii="Times New Roman" w:hAnsi="Times New Roman"/>
          <w:color w:val="000000"/>
          <w:kern w:val="2"/>
          <w:sz w:val="24"/>
          <w:szCs w:val="24"/>
          <w:lang w:val="en-GB" w:eastAsia="it-IT"/>
        </w:rPr>
        <w:t>nuclear</w:t>
      </w:r>
      <w:r w:rsidRPr="00FA2D14">
        <w:rPr>
          <w:rFonts w:ascii="Times New Roman" w:hAnsi="Times New Roman"/>
          <w:color w:val="000000"/>
          <w:kern w:val="2"/>
          <w:sz w:val="24"/>
          <w:szCs w:val="24"/>
          <w:lang w:val="en-GB" w:eastAsia="it-IT"/>
        </w:rPr>
        <w:t xml:space="preserve"> issues, the new MD does not adopt the principle of </w:t>
      </w:r>
      <w:r w:rsidR="00F93931">
        <w:rPr>
          <w:rFonts w:ascii="Times New Roman" w:hAnsi="Times New Roman"/>
          <w:color w:val="000000"/>
          <w:kern w:val="2"/>
          <w:sz w:val="24"/>
          <w:szCs w:val="24"/>
          <w:lang w:val="en-GB" w:eastAsia="it-IT"/>
        </w:rPr>
        <w:t xml:space="preserve">a </w:t>
      </w:r>
      <w:r w:rsidRPr="00FA2D14">
        <w:rPr>
          <w:rFonts w:ascii="Times New Roman" w:hAnsi="Times New Roman"/>
          <w:color w:val="000000"/>
          <w:kern w:val="2"/>
          <w:sz w:val="24"/>
          <w:szCs w:val="24"/>
          <w:lang w:val="en-GB" w:eastAsia="it-IT"/>
        </w:rPr>
        <w:t>preventive nuclear strike.</w:t>
      </w:r>
      <w:r w:rsidR="00FA2D14">
        <w:rPr>
          <w:rFonts w:ascii="Times New Roman" w:hAnsi="Times New Roman"/>
          <w:color w:val="000000"/>
          <w:kern w:val="2"/>
          <w:sz w:val="24"/>
          <w:szCs w:val="24"/>
          <w:lang w:val="en-GB" w:eastAsia="it-IT"/>
        </w:rPr>
        <w:t xml:space="preserve"> </w:t>
      </w:r>
      <w:r w:rsidRPr="00FA2D14">
        <w:rPr>
          <w:rFonts w:ascii="Times New Roman" w:hAnsi="Times New Roman"/>
          <w:color w:val="000000"/>
          <w:kern w:val="2"/>
          <w:sz w:val="24"/>
          <w:szCs w:val="24"/>
          <w:lang w:val="en-GB" w:eastAsia="it-IT"/>
        </w:rPr>
        <w:t>However, it states that for the future Russia must act to guarantee the deterrence power of its strategic nuclear weapons.</w:t>
      </w:r>
      <w:r w:rsidR="00DC7D18">
        <w:rPr>
          <w:rFonts w:ascii="Times New Roman" w:hAnsi="Times New Roman"/>
          <w:color w:val="000000"/>
          <w:kern w:val="2"/>
          <w:sz w:val="24"/>
          <w:szCs w:val="24"/>
          <w:lang w:val="en-GB" w:eastAsia="it-IT"/>
        </w:rPr>
        <w:t xml:space="preserve"> </w:t>
      </w:r>
      <w:r w:rsidRPr="00FA2D14">
        <w:rPr>
          <w:rFonts w:ascii="Times New Roman" w:hAnsi="Times New Roman"/>
          <w:color w:val="000000"/>
          <w:kern w:val="2"/>
          <w:sz w:val="24"/>
          <w:szCs w:val="24"/>
          <w:lang w:val="en-GB" w:eastAsia="it-IT"/>
        </w:rPr>
        <w:t>The previous version of the Russia</w:t>
      </w:r>
      <w:r w:rsidR="00FA2D14">
        <w:rPr>
          <w:rFonts w:ascii="Times New Roman" w:hAnsi="Times New Roman"/>
          <w:color w:val="000000"/>
          <w:kern w:val="2"/>
          <w:sz w:val="24"/>
          <w:szCs w:val="24"/>
          <w:lang w:val="en-GB" w:eastAsia="it-IT"/>
        </w:rPr>
        <w:t>’</w:t>
      </w:r>
      <w:r w:rsidRPr="00FA2D14">
        <w:rPr>
          <w:rFonts w:ascii="Times New Roman" w:hAnsi="Times New Roman"/>
          <w:color w:val="000000"/>
          <w:kern w:val="2"/>
          <w:sz w:val="24"/>
          <w:szCs w:val="24"/>
          <w:lang w:val="en-GB" w:eastAsia="it-IT"/>
        </w:rPr>
        <w:t>s MD had been published in February 2010.</w:t>
      </w:r>
      <w:r w:rsidR="00FA2D14">
        <w:rPr>
          <w:rFonts w:ascii="Times New Roman" w:hAnsi="Times New Roman"/>
          <w:color w:val="000000"/>
          <w:kern w:val="2"/>
          <w:sz w:val="24"/>
          <w:szCs w:val="24"/>
          <w:lang w:val="en-GB" w:eastAsia="it-IT"/>
        </w:rPr>
        <w:t xml:space="preserve"> </w:t>
      </w:r>
    </w:p>
    <w:p w:rsidR="00453F23" w:rsidRPr="00FA2D14" w:rsidRDefault="00453F23" w:rsidP="00453F23">
      <w:pPr>
        <w:autoSpaceDE w:val="0"/>
        <w:autoSpaceDN w:val="0"/>
        <w:adjustRightInd w:val="0"/>
        <w:spacing w:after="0" w:line="240" w:lineRule="auto"/>
        <w:jc w:val="both"/>
        <w:rPr>
          <w:rFonts w:ascii="Times New Roman" w:hAnsi="Times New Roman"/>
          <w:color w:val="000000"/>
          <w:kern w:val="2"/>
          <w:sz w:val="24"/>
          <w:szCs w:val="24"/>
          <w:lang w:val="en-GB" w:eastAsia="it-IT"/>
        </w:rPr>
      </w:pPr>
    </w:p>
    <w:p w:rsidR="00ED38D4" w:rsidRPr="00FA2D14" w:rsidRDefault="00ED38D4" w:rsidP="00453F23">
      <w:pPr>
        <w:pStyle w:val="s2"/>
        <w:spacing w:after="0" w:line="360" w:lineRule="auto"/>
        <w:jc w:val="both"/>
        <w:rPr>
          <w:rFonts w:ascii="Garamond" w:hAnsi="Garamond"/>
          <w:shd w:val="clear" w:color="auto" w:fill="FFFFFF"/>
          <w:lang w:val="en-GB"/>
        </w:rPr>
      </w:pPr>
    </w:p>
    <w:sectPr w:rsidR="00ED38D4" w:rsidRPr="00FA2D14" w:rsidSect="00A47781">
      <w:footerReference w:type="default" r:id="rId10"/>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516" w:rsidRDefault="004A4516">
      <w:pPr>
        <w:spacing w:after="0" w:line="240" w:lineRule="auto"/>
      </w:pPr>
      <w:r>
        <w:separator/>
      </w:r>
    </w:p>
  </w:endnote>
  <w:endnote w:type="continuationSeparator" w:id="0">
    <w:p w:rsidR="004A4516" w:rsidRDefault="004A4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440840"/>
      <w:docPartObj>
        <w:docPartGallery w:val="Page Numbers (Bottom of Page)"/>
        <w:docPartUnique/>
      </w:docPartObj>
    </w:sdtPr>
    <w:sdtEndPr>
      <w:rPr>
        <w:rFonts w:ascii="Garamond" w:hAnsi="Garamond"/>
        <w:sz w:val="32"/>
        <w:szCs w:val="32"/>
      </w:rPr>
    </w:sdtEndPr>
    <w:sdtContent>
      <w:p w:rsidR="00354BF3" w:rsidRDefault="00354BF3">
        <w:pPr>
          <w:pStyle w:val="Pidipagina"/>
          <w:jc w:val="center"/>
        </w:pPr>
      </w:p>
      <w:p w:rsidR="006A55B4" w:rsidRPr="006A55B4" w:rsidRDefault="00580066">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6A55B4"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DC7D18">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ED38D4" w:rsidRDefault="00ED38D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516" w:rsidRDefault="004A4516">
      <w:pPr>
        <w:spacing w:after="0" w:line="240" w:lineRule="auto"/>
      </w:pPr>
      <w:r>
        <w:separator/>
      </w:r>
    </w:p>
  </w:footnote>
  <w:footnote w:type="continuationSeparator" w:id="0">
    <w:p w:rsidR="004A4516" w:rsidRDefault="004A45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ED38D4"/>
    <w:rsid w:val="00013481"/>
    <w:rsid w:val="00035B23"/>
    <w:rsid w:val="0003640F"/>
    <w:rsid w:val="00040ABE"/>
    <w:rsid w:val="00080B15"/>
    <w:rsid w:val="000B6256"/>
    <w:rsid w:val="000B765A"/>
    <w:rsid w:val="000C21DE"/>
    <w:rsid w:val="000E540A"/>
    <w:rsid w:val="0012195E"/>
    <w:rsid w:val="001359E7"/>
    <w:rsid w:val="00141E33"/>
    <w:rsid w:val="00147A6B"/>
    <w:rsid w:val="00147B32"/>
    <w:rsid w:val="001659F8"/>
    <w:rsid w:val="001A6578"/>
    <w:rsid w:val="001E0EE5"/>
    <w:rsid w:val="001E5EAD"/>
    <w:rsid w:val="001E6F23"/>
    <w:rsid w:val="001F1CF0"/>
    <w:rsid w:val="0020373D"/>
    <w:rsid w:val="00217A27"/>
    <w:rsid w:val="0022116A"/>
    <w:rsid w:val="00257E34"/>
    <w:rsid w:val="00277210"/>
    <w:rsid w:val="002C29A6"/>
    <w:rsid w:val="002C6A14"/>
    <w:rsid w:val="00333436"/>
    <w:rsid w:val="00354BF3"/>
    <w:rsid w:val="00373C1D"/>
    <w:rsid w:val="0037674E"/>
    <w:rsid w:val="00395A07"/>
    <w:rsid w:val="003C128D"/>
    <w:rsid w:val="003D5797"/>
    <w:rsid w:val="00403762"/>
    <w:rsid w:val="00412071"/>
    <w:rsid w:val="004305C9"/>
    <w:rsid w:val="00445507"/>
    <w:rsid w:val="00453F23"/>
    <w:rsid w:val="00460BA3"/>
    <w:rsid w:val="00492984"/>
    <w:rsid w:val="004A4516"/>
    <w:rsid w:val="00503028"/>
    <w:rsid w:val="0050507E"/>
    <w:rsid w:val="005314B9"/>
    <w:rsid w:val="00541F0C"/>
    <w:rsid w:val="00580066"/>
    <w:rsid w:val="005871A9"/>
    <w:rsid w:val="0059300B"/>
    <w:rsid w:val="00596ADB"/>
    <w:rsid w:val="005A7289"/>
    <w:rsid w:val="005E420A"/>
    <w:rsid w:val="00601DCC"/>
    <w:rsid w:val="00657CB4"/>
    <w:rsid w:val="00662AF7"/>
    <w:rsid w:val="006A55B4"/>
    <w:rsid w:val="006E0B9C"/>
    <w:rsid w:val="006F3D23"/>
    <w:rsid w:val="006F5824"/>
    <w:rsid w:val="007045F9"/>
    <w:rsid w:val="007625B0"/>
    <w:rsid w:val="007636D1"/>
    <w:rsid w:val="007714AC"/>
    <w:rsid w:val="007945D1"/>
    <w:rsid w:val="007A7838"/>
    <w:rsid w:val="007B09A6"/>
    <w:rsid w:val="007C6C22"/>
    <w:rsid w:val="00813D75"/>
    <w:rsid w:val="0081741A"/>
    <w:rsid w:val="00823883"/>
    <w:rsid w:val="00826924"/>
    <w:rsid w:val="00837E1E"/>
    <w:rsid w:val="0085300F"/>
    <w:rsid w:val="008627AF"/>
    <w:rsid w:val="00873E00"/>
    <w:rsid w:val="008945D5"/>
    <w:rsid w:val="008C137A"/>
    <w:rsid w:val="008E1771"/>
    <w:rsid w:val="0091506E"/>
    <w:rsid w:val="00921102"/>
    <w:rsid w:val="0092587C"/>
    <w:rsid w:val="0098666E"/>
    <w:rsid w:val="0099430A"/>
    <w:rsid w:val="009E670E"/>
    <w:rsid w:val="009F0634"/>
    <w:rsid w:val="00A14FD0"/>
    <w:rsid w:val="00A31EC5"/>
    <w:rsid w:val="00A4501B"/>
    <w:rsid w:val="00A47781"/>
    <w:rsid w:val="00A5545C"/>
    <w:rsid w:val="00A76707"/>
    <w:rsid w:val="00AD5EF0"/>
    <w:rsid w:val="00B2425C"/>
    <w:rsid w:val="00B51B9F"/>
    <w:rsid w:val="00B63C8E"/>
    <w:rsid w:val="00B67459"/>
    <w:rsid w:val="00B94008"/>
    <w:rsid w:val="00BC736F"/>
    <w:rsid w:val="00BE740C"/>
    <w:rsid w:val="00C1653E"/>
    <w:rsid w:val="00C33E84"/>
    <w:rsid w:val="00C45FB0"/>
    <w:rsid w:val="00C51E9F"/>
    <w:rsid w:val="00C920A0"/>
    <w:rsid w:val="00CD2551"/>
    <w:rsid w:val="00CD4876"/>
    <w:rsid w:val="00CF0453"/>
    <w:rsid w:val="00D17242"/>
    <w:rsid w:val="00D42395"/>
    <w:rsid w:val="00D969FB"/>
    <w:rsid w:val="00DA37F5"/>
    <w:rsid w:val="00DC4FCC"/>
    <w:rsid w:val="00DC7D18"/>
    <w:rsid w:val="00E048BB"/>
    <w:rsid w:val="00E34118"/>
    <w:rsid w:val="00E40A9D"/>
    <w:rsid w:val="00E47F4D"/>
    <w:rsid w:val="00E57E6A"/>
    <w:rsid w:val="00E611B8"/>
    <w:rsid w:val="00E736C2"/>
    <w:rsid w:val="00EC048E"/>
    <w:rsid w:val="00EC1A12"/>
    <w:rsid w:val="00EC2C9C"/>
    <w:rsid w:val="00ED38D4"/>
    <w:rsid w:val="00F50FFD"/>
    <w:rsid w:val="00F83EAD"/>
    <w:rsid w:val="00F93931"/>
    <w:rsid w:val="00FA1509"/>
    <w:rsid w:val="00FA2BFA"/>
    <w:rsid w:val="00FA2D14"/>
    <w:rsid w:val="00FE10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s>
</file>

<file path=word/webSettings.xml><?xml version="1.0" encoding="utf-8"?>
<w:webSettings xmlns:r="http://schemas.openxmlformats.org/officeDocument/2006/relationships" xmlns:w="http://schemas.openxmlformats.org/wordprocessingml/2006/main">
  <w:divs>
    <w:div w:id="146408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1B624-DF75-4EFC-897A-277A2FFF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Pages>
  <Words>569</Words>
  <Characters>3108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Alex</cp:lastModifiedBy>
  <cp:revision>15</cp:revision>
  <cp:lastPrinted>2013-11-14T07:09:00Z</cp:lastPrinted>
  <dcterms:created xsi:type="dcterms:W3CDTF">2015-01-21T10:48:00Z</dcterms:created>
  <dcterms:modified xsi:type="dcterms:W3CDTF">2015-01-21T18:26:00Z</dcterms:modified>
</cp:coreProperties>
</file>